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86C" w:rsidRPr="00C66283" w:rsidRDefault="0062086C" w:rsidP="0062086C">
      <w:pPr>
        <w:spacing w:line="600" w:lineRule="exact"/>
        <w:ind w:right="88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62086C" w:rsidRPr="003C4A45" w:rsidRDefault="0062086C" w:rsidP="0062086C">
      <w:pPr>
        <w:spacing w:line="480" w:lineRule="auto"/>
        <w:ind w:right="-58"/>
        <w:jc w:val="center"/>
        <w:rPr>
          <w:rFonts w:ascii="宋体" w:hAnsi="宋体" w:cs="宋体"/>
          <w:color w:val="000000"/>
          <w:kern w:val="0"/>
          <w:sz w:val="48"/>
          <w:szCs w:val="48"/>
        </w:rPr>
      </w:pPr>
      <w:r w:rsidRPr="003C4A45">
        <w:rPr>
          <w:rFonts w:ascii="宋体" w:hAnsi="宋体" w:cs="宋体" w:hint="eastAsia"/>
          <w:color w:val="000000"/>
          <w:kern w:val="0"/>
          <w:sz w:val="48"/>
          <w:szCs w:val="48"/>
        </w:rPr>
        <w:t>报</w:t>
      </w:r>
      <w:r w:rsidRPr="003C4A45">
        <w:rPr>
          <w:rFonts w:ascii="宋体" w:hAnsi="宋体" w:cs="宋体" w:hint="eastAsia"/>
          <w:color w:val="000000"/>
          <w:kern w:val="0"/>
          <w:sz w:val="48"/>
          <w:szCs w:val="48"/>
        </w:rPr>
        <w:t xml:space="preserve"> </w:t>
      </w:r>
      <w:r w:rsidRPr="003C4A45">
        <w:rPr>
          <w:rFonts w:ascii="宋体" w:hAnsi="宋体" w:cs="宋体"/>
          <w:color w:val="000000"/>
          <w:kern w:val="0"/>
          <w:sz w:val="48"/>
          <w:szCs w:val="48"/>
        </w:rPr>
        <w:t xml:space="preserve"> </w:t>
      </w:r>
      <w:r w:rsidRPr="003C4A45">
        <w:rPr>
          <w:rFonts w:ascii="宋体" w:hAnsi="宋体" w:cs="宋体" w:hint="eastAsia"/>
          <w:color w:val="000000"/>
          <w:kern w:val="0"/>
          <w:sz w:val="48"/>
          <w:szCs w:val="48"/>
        </w:rPr>
        <w:t>价</w:t>
      </w:r>
      <w:r w:rsidRPr="003C4A45">
        <w:rPr>
          <w:rFonts w:ascii="宋体" w:hAnsi="宋体" w:cs="宋体" w:hint="eastAsia"/>
          <w:color w:val="000000"/>
          <w:kern w:val="0"/>
          <w:sz w:val="48"/>
          <w:szCs w:val="48"/>
        </w:rPr>
        <w:t xml:space="preserve"> </w:t>
      </w:r>
      <w:r w:rsidRPr="003C4A45">
        <w:rPr>
          <w:rFonts w:ascii="宋体" w:hAnsi="宋体" w:cs="宋体"/>
          <w:color w:val="000000"/>
          <w:kern w:val="0"/>
          <w:sz w:val="48"/>
          <w:szCs w:val="48"/>
        </w:rPr>
        <w:t xml:space="preserve"> </w:t>
      </w:r>
      <w:r w:rsidRPr="003C4A45">
        <w:rPr>
          <w:rFonts w:ascii="宋体" w:hAnsi="宋体" w:cs="宋体" w:hint="eastAsia"/>
          <w:color w:val="000000"/>
          <w:kern w:val="0"/>
          <w:sz w:val="48"/>
          <w:szCs w:val="48"/>
        </w:rPr>
        <w:t>单</w:t>
      </w:r>
    </w:p>
    <w:p w:rsidR="0062086C" w:rsidRPr="00BA157E" w:rsidRDefault="0062086C" w:rsidP="0062086C">
      <w:pPr>
        <w:spacing w:line="480" w:lineRule="auto"/>
        <w:ind w:right="-58"/>
        <w:rPr>
          <w:rFonts w:ascii="仿宋" w:eastAsia="仿宋" w:hAnsi="仿宋" w:cs="仿宋"/>
          <w:b/>
          <w:sz w:val="32"/>
          <w:szCs w:val="3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394"/>
        <w:gridCol w:w="2722"/>
      </w:tblGrid>
      <w:tr w:rsidR="0062086C" w:rsidRPr="00923633" w:rsidTr="00647ECD">
        <w:trPr>
          <w:trHeight w:val="812"/>
        </w:trPr>
        <w:tc>
          <w:tcPr>
            <w:tcW w:w="1951" w:type="dxa"/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公司名称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086C" w:rsidRPr="00923633" w:rsidRDefault="00256760" w:rsidP="00647ECD">
            <w:pPr>
              <w:spacing w:line="600" w:lineRule="exact"/>
              <w:jc w:val="center"/>
              <w:rPr>
                <w:rFonts w:ascii="宋体" w:hAnsi="宋体" w:cs="仿宋"/>
                <w:b/>
                <w:sz w:val="28"/>
                <w:szCs w:val="28"/>
              </w:rPr>
            </w:pPr>
            <w:r w:rsidRPr="00256760">
              <w:rPr>
                <w:rFonts w:ascii="仿宋" w:eastAsia="仿宋" w:hAnsi="仿宋" w:cs="仿宋" w:hint="eastAsia"/>
                <w:b/>
                <w:sz w:val="32"/>
                <w:szCs w:val="32"/>
              </w:rPr>
              <w:t>监理费率</w:t>
            </w: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086C" w:rsidRPr="005463B0" w:rsidRDefault="0062086C" w:rsidP="00647ECD">
            <w:pPr>
              <w:spacing w:line="60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5463B0">
              <w:rPr>
                <w:rFonts w:ascii="仿宋" w:eastAsia="仿宋" w:hAnsi="仿宋" w:cs="仿宋" w:hint="eastAsia"/>
                <w:b/>
                <w:sz w:val="32"/>
                <w:szCs w:val="32"/>
              </w:rPr>
              <w:t>授权人签字</w:t>
            </w:r>
          </w:p>
        </w:tc>
      </w:tr>
      <w:tr w:rsidR="0062086C" w:rsidRPr="00923633" w:rsidTr="00647ECD">
        <w:trPr>
          <w:trHeight w:val="1350"/>
        </w:trPr>
        <w:tc>
          <w:tcPr>
            <w:tcW w:w="1951" w:type="dxa"/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ind w:right="880"/>
              <w:jc w:val="left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ind w:right="880"/>
              <w:jc w:val="left"/>
              <w:rPr>
                <w:rFonts w:ascii="宋体" w:hAnsi="宋体" w:cs="仿宋"/>
                <w:sz w:val="28"/>
                <w:szCs w:val="28"/>
              </w:rPr>
            </w:pPr>
          </w:p>
        </w:tc>
      </w:tr>
      <w:tr w:rsidR="0062086C" w:rsidRPr="00923633" w:rsidTr="00647ECD">
        <w:trPr>
          <w:trHeight w:val="798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62086C" w:rsidRDefault="0062086C" w:rsidP="00CB4328">
            <w:pPr>
              <w:spacing w:line="600" w:lineRule="exact"/>
              <w:ind w:right="-61"/>
              <w:jc w:val="left"/>
              <w:rPr>
                <w:rFonts w:ascii="仿宋" w:eastAsia="仿宋" w:hAnsi="仿宋" w:cs="仿宋"/>
                <w:sz w:val="24"/>
              </w:rPr>
            </w:pPr>
            <w:r w:rsidRPr="00923633">
              <w:rPr>
                <w:rFonts w:ascii="仿宋" w:eastAsia="仿宋" w:hAnsi="仿宋" w:cs="仿宋" w:hint="eastAsia"/>
                <w:sz w:val="24"/>
              </w:rPr>
              <w:t>注：报价</w:t>
            </w:r>
            <w:r>
              <w:rPr>
                <w:rFonts w:ascii="仿宋" w:eastAsia="仿宋" w:hAnsi="仿宋" w:cs="仿宋" w:hint="eastAsia"/>
                <w:sz w:val="24"/>
              </w:rPr>
              <w:t>为</w:t>
            </w:r>
            <w:r w:rsidR="00256760" w:rsidRPr="00256760">
              <w:rPr>
                <w:rFonts w:ascii="仿宋" w:eastAsia="仿宋" w:hAnsi="仿宋" w:cs="仿宋" w:hint="eastAsia"/>
                <w:sz w:val="24"/>
              </w:rPr>
              <w:t>监理费率</w:t>
            </w:r>
            <w:r w:rsidR="00256760">
              <w:rPr>
                <w:rFonts w:ascii="仿宋" w:eastAsia="仿宋" w:hAnsi="仿宋" w:cs="仿宋" w:hint="eastAsia"/>
                <w:sz w:val="24"/>
              </w:rPr>
              <w:t>，</w:t>
            </w:r>
            <w:r w:rsidR="00CB4328" w:rsidRPr="00CB4328">
              <w:rPr>
                <w:rFonts w:ascii="仿宋" w:eastAsia="仿宋" w:hAnsi="仿宋" w:cs="仿宋"/>
                <w:sz w:val="24"/>
              </w:rPr>
              <w:t>山东农业大学暖气管道改造工程</w:t>
            </w:r>
            <w:r w:rsidR="00CB4328">
              <w:rPr>
                <w:rFonts w:ascii="仿宋" w:eastAsia="仿宋" w:hAnsi="仿宋" w:cs="仿宋" w:hint="eastAsia"/>
                <w:sz w:val="24"/>
              </w:rPr>
              <w:t>、</w:t>
            </w:r>
            <w:r w:rsidR="00CB4328" w:rsidRPr="00CB4328">
              <w:rPr>
                <w:rFonts w:ascii="仿宋" w:eastAsia="仿宋" w:hAnsi="仿宋" w:cs="仿宋"/>
                <w:sz w:val="24"/>
              </w:rPr>
              <w:t>山东农业大学供水管道改造工程</w:t>
            </w:r>
            <w:r w:rsidR="00CB4328">
              <w:rPr>
                <w:rFonts w:ascii="仿宋" w:eastAsia="仿宋" w:hAnsi="仿宋" w:cs="仿宋" w:hint="eastAsia"/>
                <w:sz w:val="24"/>
              </w:rPr>
              <w:t>、</w:t>
            </w:r>
            <w:r w:rsidR="00CB4328" w:rsidRPr="00CB4328">
              <w:rPr>
                <w:rFonts w:ascii="仿宋" w:eastAsia="仿宋" w:hAnsi="仿宋" w:cs="仿宋"/>
                <w:sz w:val="24"/>
              </w:rPr>
              <w:t>山东农业大学音乐楼暖气改造工程</w:t>
            </w:r>
            <w:r w:rsidR="00CB4328">
              <w:rPr>
                <w:rFonts w:ascii="仿宋" w:eastAsia="仿宋" w:hAnsi="仿宋" w:cs="仿宋" w:hint="eastAsia"/>
                <w:sz w:val="24"/>
              </w:rPr>
              <w:t>总</w:t>
            </w:r>
            <w:r w:rsidR="00256760">
              <w:rPr>
                <w:rFonts w:ascii="仿宋" w:eastAsia="仿宋" w:hAnsi="仿宋" w:cs="仿宋" w:hint="eastAsia"/>
                <w:sz w:val="24"/>
              </w:rPr>
              <w:t>招标控制价为8</w:t>
            </w:r>
            <w:r w:rsidR="00CB4328">
              <w:rPr>
                <w:rFonts w:ascii="仿宋" w:eastAsia="仿宋" w:hAnsi="仿宋" w:cs="仿宋"/>
                <w:sz w:val="24"/>
              </w:rPr>
              <w:t>1</w:t>
            </w:r>
            <w:r w:rsidR="00256760">
              <w:rPr>
                <w:rFonts w:ascii="仿宋" w:eastAsia="仿宋" w:hAnsi="仿宋" w:cs="仿宋" w:hint="eastAsia"/>
                <w:sz w:val="24"/>
              </w:rPr>
              <w:t>万，监理服务最终合同价为</w:t>
            </w:r>
            <w:r w:rsidR="00CB4328" w:rsidRPr="00CB4328">
              <w:rPr>
                <w:rFonts w:ascii="仿宋" w:eastAsia="仿宋" w:hAnsi="仿宋" w:cs="仿宋" w:hint="eastAsia"/>
                <w:sz w:val="24"/>
              </w:rPr>
              <w:t>山东农业大学暖气管道改造工程、山东农业大学供水管道改造工程、山东农业大学音乐楼暖气改造工程</w:t>
            </w:r>
            <w:r w:rsidR="00CB4328">
              <w:rPr>
                <w:rFonts w:ascii="仿宋" w:eastAsia="仿宋" w:hAnsi="仿宋" w:cs="仿宋" w:hint="eastAsia"/>
                <w:sz w:val="24"/>
              </w:rPr>
              <w:t>总</w:t>
            </w:r>
            <w:r w:rsidR="00256760">
              <w:rPr>
                <w:rFonts w:ascii="仿宋" w:eastAsia="仿宋" w:hAnsi="仿宋" w:cs="仿宋" w:hint="eastAsia"/>
                <w:sz w:val="24"/>
              </w:rPr>
              <w:t>合同价*</w:t>
            </w:r>
            <w:r w:rsidR="00256760" w:rsidRPr="00256760">
              <w:rPr>
                <w:rFonts w:ascii="仿宋" w:eastAsia="仿宋" w:hAnsi="仿宋" w:cs="仿宋" w:hint="eastAsia"/>
                <w:sz w:val="24"/>
              </w:rPr>
              <w:t>监理费率</w:t>
            </w:r>
            <w:r w:rsidRPr="00923633">
              <w:rPr>
                <w:rFonts w:ascii="仿宋" w:eastAsia="仿宋" w:hAnsi="仿宋" w:cs="仿宋" w:hint="eastAsia"/>
                <w:sz w:val="24"/>
              </w:rPr>
              <w:t>。</w:t>
            </w:r>
            <w:r w:rsidR="00256760" w:rsidRPr="00256760">
              <w:rPr>
                <w:rFonts w:ascii="仿宋" w:eastAsia="仿宋" w:hAnsi="仿宋" w:cs="仿宋" w:hint="eastAsia"/>
                <w:sz w:val="24"/>
              </w:rPr>
              <w:t>项目预算</w:t>
            </w:r>
            <w:r w:rsidR="00256760">
              <w:rPr>
                <w:rFonts w:ascii="仿宋" w:eastAsia="仿宋" w:hAnsi="仿宋" w:cs="仿宋" w:hint="eastAsia"/>
                <w:sz w:val="24"/>
              </w:rPr>
              <w:t>为2</w:t>
            </w:r>
            <w:r w:rsidR="00256760">
              <w:rPr>
                <w:rFonts w:ascii="仿宋" w:eastAsia="仿宋" w:hAnsi="仿宋" w:cs="仿宋"/>
                <w:sz w:val="24"/>
              </w:rPr>
              <w:t>.0</w:t>
            </w:r>
            <w:r w:rsidR="00256760">
              <w:rPr>
                <w:rFonts w:ascii="仿宋" w:eastAsia="仿宋" w:hAnsi="仿宋" w:cs="仿宋" w:hint="eastAsia"/>
                <w:sz w:val="24"/>
              </w:rPr>
              <w:t>万元。</w:t>
            </w:r>
          </w:p>
          <w:p w:rsidR="00256760" w:rsidRDefault="00256760" w:rsidP="00256760">
            <w:pPr>
              <w:spacing w:line="600" w:lineRule="exact"/>
              <w:ind w:right="-61"/>
              <w:jc w:val="left"/>
              <w:rPr>
                <w:rFonts w:ascii="仿宋" w:eastAsia="仿宋" w:hAnsi="仿宋" w:cs="仿宋"/>
                <w:sz w:val="24"/>
              </w:rPr>
            </w:pPr>
            <w:bookmarkStart w:id="0" w:name="_GoBack"/>
            <w:bookmarkEnd w:id="0"/>
          </w:p>
          <w:p w:rsidR="00256760" w:rsidRDefault="00256760" w:rsidP="00256760">
            <w:pPr>
              <w:spacing w:line="600" w:lineRule="exact"/>
              <w:ind w:right="-61" w:firstLineChars="2400" w:firstLine="576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  年  月   日</w:t>
            </w:r>
          </w:p>
          <w:p w:rsidR="00256760" w:rsidRPr="00923633" w:rsidRDefault="00256760" w:rsidP="00256760">
            <w:pPr>
              <w:spacing w:line="600" w:lineRule="exact"/>
              <w:ind w:right="-61" w:firstLineChars="2400" w:firstLine="5760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E579EA" w:rsidRDefault="00E579EA"/>
    <w:sectPr w:rsidR="00E57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793" w:rsidRDefault="00370793" w:rsidP="0062086C">
      <w:r>
        <w:separator/>
      </w:r>
    </w:p>
  </w:endnote>
  <w:endnote w:type="continuationSeparator" w:id="0">
    <w:p w:rsidR="00370793" w:rsidRDefault="00370793" w:rsidP="0062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793" w:rsidRDefault="00370793" w:rsidP="0062086C">
      <w:r>
        <w:separator/>
      </w:r>
    </w:p>
  </w:footnote>
  <w:footnote w:type="continuationSeparator" w:id="0">
    <w:p w:rsidR="00370793" w:rsidRDefault="00370793" w:rsidP="00620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5F"/>
    <w:rsid w:val="00136C08"/>
    <w:rsid w:val="00256760"/>
    <w:rsid w:val="00370793"/>
    <w:rsid w:val="004D36D1"/>
    <w:rsid w:val="0062086C"/>
    <w:rsid w:val="007E2642"/>
    <w:rsid w:val="007E365F"/>
    <w:rsid w:val="00A5704D"/>
    <w:rsid w:val="00CB4328"/>
    <w:rsid w:val="00E5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BB2C1"/>
  <w15:chartTrackingRefBased/>
  <w15:docId w15:val="{3B64B55F-71E3-4856-8C32-0C26DE7F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08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0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08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2024-07-29T09:46:00Z</dcterms:created>
  <dcterms:modified xsi:type="dcterms:W3CDTF">2024-07-29T10:35:00Z</dcterms:modified>
</cp:coreProperties>
</file>